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86" w:rsidRPr="00C969B4" w:rsidRDefault="00395086" w:rsidP="00395086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969B4">
        <w:rPr>
          <w:rFonts w:ascii="黑体" w:eastAsia="黑体" w:hAnsi="黑体" w:cs="宋体"/>
          <w:color w:val="000000"/>
          <w:kern w:val="0"/>
          <w:sz w:val="30"/>
          <w:szCs w:val="30"/>
        </w:rPr>
        <w:t>江苏财经职业技术学院</w:t>
      </w:r>
    </w:p>
    <w:p w:rsidR="00882923" w:rsidRPr="00C969B4" w:rsidRDefault="00395086" w:rsidP="00395086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969B4">
        <w:rPr>
          <w:rFonts w:ascii="黑体" w:eastAsia="黑体" w:hAnsi="黑体" w:cs="宋体"/>
          <w:color w:val="000000"/>
          <w:kern w:val="0"/>
          <w:sz w:val="30"/>
          <w:szCs w:val="30"/>
        </w:rPr>
        <w:t>师德失</w:t>
      </w:r>
      <w:proofErr w:type="gramStart"/>
      <w:r w:rsidRPr="00C969B4">
        <w:rPr>
          <w:rFonts w:ascii="黑体" w:eastAsia="黑体" w:hAnsi="黑体" w:cs="宋体"/>
          <w:color w:val="000000"/>
          <w:kern w:val="0"/>
          <w:sz w:val="30"/>
          <w:szCs w:val="30"/>
        </w:rPr>
        <w:t>范</w:t>
      </w:r>
      <w:proofErr w:type="gramEnd"/>
      <w:r w:rsidRPr="00C969B4">
        <w:rPr>
          <w:rFonts w:ascii="黑体" w:eastAsia="黑体" w:hAnsi="黑体" w:cs="宋体"/>
          <w:color w:val="000000"/>
          <w:kern w:val="0"/>
          <w:sz w:val="30"/>
          <w:szCs w:val="30"/>
        </w:rPr>
        <w:t>负面清单及处理办法</w:t>
      </w:r>
    </w:p>
    <w:p w:rsidR="00C969B4" w:rsidRPr="00C969B4" w:rsidRDefault="00C969B4" w:rsidP="00C969B4">
      <w:pPr>
        <w:jc w:val="center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395086" w:rsidRPr="00C969B4" w:rsidRDefault="00395086" w:rsidP="00997D31">
      <w:pPr>
        <w:ind w:firstLineChars="200" w:firstLine="602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第一条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  <w:r w:rsidR="00CF053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为深入贯彻</w:t>
      </w:r>
      <w:r w:rsidR="00D73BA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习近平新时代中国</w:t>
      </w:r>
      <w:r w:rsidR="00CF053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特</w:t>
      </w:r>
      <w:r w:rsidR="00D73BA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色社会主义思想，</w:t>
      </w:r>
      <w:r w:rsidR="00CF053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认真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落实</w:t>
      </w:r>
      <w:r w:rsidR="00D73BAE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教育部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《关于建立健全高校师德建设长效机制的意见》（教师〔2014〕10号）</w:t>
      </w:r>
      <w:r w:rsidR="00A96793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《新时代高校教师职业行为十项准则》（教师〔2018〕16号）</w:t>
      </w:r>
      <w:r w:rsidR="00A96793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《关于高校教师师德失范行为处理的指导意见》（教师〔2018〕17号）</w:t>
      </w:r>
      <w:r w:rsidR="00A96793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</w:t>
      </w:r>
      <w:r w:rsidR="00D73BA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江苏</w:t>
      </w:r>
      <w:r w:rsidR="00D73BAE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省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《教育厅关于印发教师师德失范行为处理实施细则的通知》（苏教规〔2019〕1号）等文件精神，</w:t>
      </w:r>
      <w:r w:rsidR="00A357DD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改进工作作风</w:t>
      </w:r>
      <w:r w:rsidR="0062455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，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进一步加强我校</w:t>
      </w:r>
      <w:r w:rsidR="008149C3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师德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师风</w:t>
      </w:r>
      <w:r w:rsidR="008149C3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建设，规范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教师履职履责行为，落实立德树人根本任务，弘扬新时代高校教师道德风尚，努力建设有理想信念、有道德情操、有扎实学识、有仁爱之心的教师队伍，制定本办法。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第二条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本办法适用于</w:t>
      </w:r>
      <w:r w:rsidR="00A357DD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学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校全体在职教职工，</w:t>
      </w:r>
      <w:r w:rsidR="003C41BF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以及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兼职教师、</w:t>
      </w:r>
      <w:r w:rsidR="008149C3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外聘教师及产业教授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等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（以下简称教师）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。</w:t>
      </w:r>
    </w:p>
    <w:p w:rsidR="00395086" w:rsidRPr="00997D31" w:rsidRDefault="00395086" w:rsidP="00395086">
      <w:pPr>
        <w:widowControl/>
        <w:spacing w:before="120" w:after="120" w:line="555" w:lineRule="atLeast"/>
        <w:ind w:firstLine="480"/>
        <w:jc w:val="center"/>
        <w:rPr>
          <w:rFonts w:ascii="仿宋_GB2312" w:eastAsia="仿宋_GB2312" w:hAnsi="微软雅黑" w:cs="宋体"/>
          <w:b/>
          <w:color w:val="000000"/>
          <w:kern w:val="0"/>
          <w:sz w:val="30"/>
          <w:szCs w:val="30"/>
        </w:rPr>
      </w:pPr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一、师德失</w:t>
      </w:r>
      <w:proofErr w:type="gramStart"/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范</w:t>
      </w:r>
      <w:proofErr w:type="gramEnd"/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负面清单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第三条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教师应自觉加强师德修养，严格遵守高校教师职业道德规范和行为准则，不得有以下行为：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（一）在教育教学活动中及其他场合有损害党中央权威、违背党的路线方针政策的言行</w:t>
      </w:r>
      <w:r w:rsidR="00CC1C7E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，或违背学校教学理念办学方针的言行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lastRenderedPageBreak/>
        <w:t>（二）损害国家利益、社会公共利益、学校和学生合法权或违背社会公序良俗</w:t>
      </w:r>
      <w:r w:rsidR="008048E0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，破坏民族团结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（三）通过课堂、论坛、讲座、信息网络及其他渠道发表、转发错误观点，或编造散布虚假信息、不良信息</w:t>
      </w:r>
      <w:r w:rsidR="008B6159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，或组织、参与邪教活动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（四）违反教学</w:t>
      </w:r>
      <w:r w:rsidR="008B6159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、考试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纪律，</w:t>
      </w:r>
      <w:r w:rsidR="008B6159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或违反学生发展、评比评优、困难补助等制度的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行为；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（五）要求学生从事与教学、科研、社会服务无关的事宜</w:t>
      </w:r>
      <w:r w:rsidR="008B6159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，或不公平对待学生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（六）与学生发生任何不正当关系，或对学生实施侮辱、猥亵、性骚扰</w:t>
      </w:r>
      <w:r w:rsidR="009B10B2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、性侵害等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行为；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（七）弄虚作假，抄袭剽窃、篡改侵吞他人学术成果，或滥用学术资源和学术影响</w:t>
      </w:r>
      <w:r w:rsidR="009B10B2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，伪造学历、学位、资格证书、工作经历等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（八）在招生、考试、推优、免试推荐、就业及绩效考核、岗位聘用、职称评聘、评优评奖等工作中徇私舞弊、弄虚作假；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（九）索要或收受学生及家长的礼品、礼金、有价证券、支付凭证等财物；参加由学生及家长付费的宴请、旅游、娱乐休闲等活动，或利用家长资源谋取私利；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（十）假公济私，擅自利用学校名义或校名、校徽、专利、场所等资源谋取个人利益；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（十一）其他违法违纪以及违反高校教师职业道德的行为。</w:t>
      </w:r>
    </w:p>
    <w:p w:rsidR="00395086" w:rsidRPr="00C969B4" w:rsidRDefault="00395086" w:rsidP="00395086">
      <w:pPr>
        <w:widowControl/>
        <w:spacing w:before="120" w:after="120" w:line="555" w:lineRule="atLeast"/>
        <w:ind w:firstLine="480"/>
        <w:jc w:val="center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lastRenderedPageBreak/>
        <w:t>二、</w:t>
      </w:r>
      <w:r w:rsidR="004B2DE8"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对</w:t>
      </w:r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师德失</w:t>
      </w:r>
      <w:proofErr w:type="gramStart"/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范</w:t>
      </w:r>
      <w:proofErr w:type="gramEnd"/>
      <w:r w:rsidR="004B2DE8"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的</w:t>
      </w:r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处理</w:t>
      </w:r>
      <w:r w:rsidR="004B2DE8"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及</w:t>
      </w:r>
      <w:r w:rsid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处理</w:t>
      </w:r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程序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第四条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师被认定存在上述负面清单所列师德失范行为，应给予相应处理或处分，并根据情节轻重决定是否实行“一票否决”。情节较轻的，给予批评教育、诫勉谈话、责令检查、通报批评等组织处理；实行“一票否决”的，当年师德考核为不合格，并取消其在评奖评优、职务晋升、职称评定、岗位聘用、工资晋级、干部选任、申报人才计划、申报科研项目等方面的资格</w:t>
      </w:r>
      <w:r w:rsidR="009B10B2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两年以上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。情节严重的根据《事业单位工作人员处分暂行规定》给予处分，包括警告、记过、降低岗位等级或撤职、开除。需要解除聘用合同的，按照《事业单位人事管理条例》相关规定进行处理。是中共党员的，同时给予党纪处分。涉嫌违法犯罪的，移送司法机关依法处理。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凡被认定具有负面清单所</w:t>
      </w:r>
      <w:proofErr w:type="gramStart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列行</w:t>
      </w:r>
      <w:proofErr w:type="gramEnd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为且有以下情形的，应当认定为情节严重：多次出现所</w:t>
      </w:r>
      <w:proofErr w:type="gramStart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列行</w:t>
      </w:r>
      <w:proofErr w:type="gramEnd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为的；造成学校较大经济和声誉损失的；造成恶劣社会影响的；造成其他严重后果的。</w:t>
      </w:r>
    </w:p>
    <w:p w:rsidR="004B2DE8" w:rsidRPr="00C969B4" w:rsidRDefault="004B2DE8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第五条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 xml:space="preserve">  成立师德师风督察工作组，成员如下：</w:t>
      </w:r>
    </w:p>
    <w:p w:rsidR="003C41BF" w:rsidRPr="00C969B4" w:rsidRDefault="003C41BF" w:rsidP="003C41BF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组长：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分管师德师风建设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工作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的党委副书记</w:t>
      </w:r>
    </w:p>
    <w:p w:rsidR="003C41BF" w:rsidRPr="00C969B4" w:rsidRDefault="003C41BF" w:rsidP="003C41BF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副组长：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党委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教师工作部部长</w:t>
      </w:r>
    </w:p>
    <w:p w:rsidR="003C41BF" w:rsidRDefault="003C41BF" w:rsidP="003C41BF">
      <w:pPr>
        <w:widowControl/>
        <w:spacing w:line="465" w:lineRule="atLeas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成员：由党委办公室、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纪委办公室、</w:t>
      </w:r>
      <w:r w:rsidR="00561639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工会、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学生工作部、</w:t>
      </w:r>
      <w:r w:rsidR="00561639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教师工作部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</w:t>
      </w:r>
      <w:r w:rsidR="00561639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人事处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）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教务处、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招生办公室、科技处、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教风学风督导室、继续教育学院等部门负责人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组成。</w:t>
      </w:r>
    </w:p>
    <w:p w:rsidR="003C41BF" w:rsidRPr="00C969B4" w:rsidRDefault="003C41BF" w:rsidP="003C41BF">
      <w:pPr>
        <w:widowControl/>
        <w:spacing w:line="465" w:lineRule="atLeast"/>
        <w:ind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lastRenderedPageBreak/>
        <w:t>师德师风督察工作组</w:t>
      </w:r>
      <w:r w:rsidRPr="009B650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主要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职责</w:t>
      </w:r>
      <w:r w:rsidRPr="009B650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负责督察学</w:t>
      </w:r>
      <w:r w:rsidRPr="00561639">
        <w:rPr>
          <w:rFonts w:ascii="仿宋_GB2312" w:eastAsia="仿宋_GB2312" w:hAnsi="微软雅黑" w:cs="宋体" w:hint="eastAsia"/>
          <w:kern w:val="0"/>
          <w:sz w:val="30"/>
          <w:szCs w:val="30"/>
        </w:rPr>
        <w:t>校</w:t>
      </w:r>
      <w:r w:rsidR="00561639" w:rsidRPr="00561639">
        <w:rPr>
          <w:rFonts w:ascii="仿宋_GB2312" w:eastAsia="仿宋_GB2312" w:hAnsi="微软雅黑" w:cs="宋体" w:hint="eastAsia"/>
          <w:kern w:val="0"/>
          <w:sz w:val="30"/>
          <w:szCs w:val="30"/>
        </w:rPr>
        <w:t>各部门</w:t>
      </w:r>
      <w:r w:rsidRPr="009B650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师德师风建设情况；核查反馈的师德失范行为，提出处理意见和建议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，</w:t>
      </w:r>
      <w:r w:rsidRPr="009B650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对被举报人的申诉进行调查核实。具体工作由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教师工作部</w:t>
      </w:r>
      <w:r w:rsidRPr="009B650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牵头。</w:t>
      </w:r>
    </w:p>
    <w:p w:rsidR="003C41BF" w:rsidRPr="00C969B4" w:rsidRDefault="003C41BF" w:rsidP="003C41BF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师师德师风的教育和考核督查，坚持谁主管谁负责的原则。各党总支（直属党支部）承担本部门师德师风建设的主体责任，党总支（直属党支部）书记是第一责任人，党政同责，负责本党总支（直属党支部）、部门教师师德师风教育和考核督查。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</w:t>
      </w:r>
      <w:r w:rsidR="00C969B4"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六</w:t>
      </w: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条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教师存在师德失范行为应根据情况按照以下程序调查处理。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（一）</w:t>
      </w:r>
      <w:r w:rsidR="008B5AB7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校内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各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部门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发现教师有违反师德行为或收到相关举报，应及时开展调查工作，进行事实确认后，提出处理建议，报党委教师工作部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；</w:t>
      </w:r>
      <w:r w:rsidR="006B7724" w:rsidRPr="006B7724">
        <w:rPr>
          <w:rFonts w:ascii="仿宋_GB2312" w:eastAsia="仿宋_GB2312" w:hAnsi="微软雅黑" w:cs="宋体" w:hint="eastAsia"/>
          <w:color w:val="FF0000"/>
          <w:kern w:val="0"/>
          <w:sz w:val="30"/>
          <w:szCs w:val="30"/>
        </w:rPr>
        <w:t>视具体情况，党委教师工作部也可以直接调查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。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调查中，应充分听取教师本人的陈述和申辩，做好书面材料记录，做到事实清楚、证据确凿、资料齐备</w:t>
      </w:r>
      <w:r w:rsidR="006B7724" w:rsidRPr="006B7724">
        <w:rPr>
          <w:rFonts w:ascii="仿宋_GB2312" w:eastAsia="仿宋_GB2312" w:hAnsi="微软雅黑" w:cs="宋体" w:hint="eastAsia"/>
          <w:color w:val="FF0000"/>
          <w:kern w:val="0"/>
          <w:sz w:val="30"/>
          <w:szCs w:val="30"/>
        </w:rPr>
        <w:t>、程序合</w:t>
      </w:r>
      <w:proofErr w:type="gramStart"/>
      <w:r w:rsidR="006B7724" w:rsidRPr="006B7724">
        <w:rPr>
          <w:rFonts w:ascii="仿宋_GB2312" w:eastAsia="仿宋_GB2312" w:hAnsi="微软雅黑" w:cs="宋体" w:hint="eastAsia"/>
          <w:color w:val="FF0000"/>
          <w:kern w:val="0"/>
          <w:sz w:val="30"/>
          <w:szCs w:val="30"/>
        </w:rPr>
        <w:t>规</w:t>
      </w:r>
      <w:proofErr w:type="gramEnd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，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严守工作秘密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。</w:t>
      </w:r>
    </w:p>
    <w:p w:rsidR="006B772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（二）</w:t>
      </w:r>
      <w:r w:rsidR="006B7724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根据核查情况，情节较轻的，由各归口部门给予批评教育、诫勉谈话、责令检查、通报批评，并依照相关规定进行处理，处理结果报党委教师工作部备案。情节严重的，提出处理建议，报党委教师工作部。</w:t>
      </w:r>
    </w:p>
    <w:p w:rsidR="00395086" w:rsidRPr="00C969B4" w:rsidRDefault="006B7724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（三）对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情节严重的，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党委教师工作部会同归口部门、有关学院（部）对师德失</w:t>
      </w:r>
      <w:proofErr w:type="gramStart"/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范</w:t>
      </w:r>
      <w:proofErr w:type="gramEnd"/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情况进行核查。涉及意识形态的与党委宣传部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进行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核查；涉及教学工作的与教务处负责核查；涉及违纪违法的与纪委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或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保卫处负责核查；涉及党员领导干部违纪的与党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lastRenderedPageBreak/>
        <w:t>委组织部、纪委负责核查；涉及学术不端行为的与校学术委员会负责核查；涉及其他方面的由党委教师工作部、人事处会同有关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部门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负责核查。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四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）对于情节严重的师德失</w:t>
      </w:r>
      <w:proofErr w:type="gramStart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范</w:t>
      </w:r>
      <w:proofErr w:type="gramEnd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情况，党委教师工作部会同归口部门、教师所在单位提出初步处理意见，告知被处理教师</w:t>
      </w:r>
      <w:proofErr w:type="gramStart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作出</w:t>
      </w:r>
      <w:proofErr w:type="gramEnd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处理意见的事实、理由及依据，报学校</w:t>
      </w:r>
      <w:r w:rsidR="004B2DE8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师德</w:t>
      </w:r>
      <w:r w:rsid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师风督查工作组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。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</w:t>
      </w:r>
      <w:r w:rsidR="007473E3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五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）</w:t>
      </w:r>
      <w:r w:rsidR="00C969B4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学校师德</w:t>
      </w:r>
      <w:r w:rsid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师风督查工作组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研究审议初步处理意见，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报党委研究决定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。相关部门和单位依据处理权限和规定进行组织处理或纪律处分。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</w:t>
      </w:r>
      <w:r w:rsidR="007473E3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六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）被处理教师对学校</w:t>
      </w:r>
      <w:r w:rsidR="00C969B4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师德</w:t>
      </w:r>
      <w:r w:rsid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师风督查工作组</w:t>
      </w:r>
      <w:proofErr w:type="gramStart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作出</w:t>
      </w:r>
      <w:proofErr w:type="gramEnd"/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的“一票否决”处理决定有异议的，可在接到通知10</w:t>
      </w:r>
      <w:r w:rsidR="00AE5DCD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个工作日内，</w:t>
      </w:r>
      <w:r w:rsidR="007473E3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向学校党委教师工作部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提出复核、申诉。</w:t>
      </w:r>
      <w:r w:rsidRPr="00C969B4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 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复核、申诉期间不停止处理决定的执行。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</w:t>
      </w:r>
      <w:r w:rsidR="007473E3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七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）对教师的处理，在执行期满后根据悔改表现予以延期或解除，处理决定和处理解除决定记入个人档案。</w:t>
      </w:r>
    </w:p>
    <w:p w:rsidR="00395086" w:rsidRPr="00C969B4" w:rsidRDefault="00C969B4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第七条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对师德失范行为的处理，各单位应坚持公平公正、教育与惩处相结合的原则，做到事实清楚、证据确凿、定性准确、处理适当、程序合</w:t>
      </w:r>
      <w:proofErr w:type="gramStart"/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规</w:t>
      </w:r>
      <w:proofErr w:type="gramEnd"/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、手续完备。</w:t>
      </w:r>
    </w:p>
    <w:p w:rsidR="00395086" w:rsidRPr="00C969B4" w:rsidRDefault="00C969B4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第八条</w:t>
      </w:r>
      <w:r w:rsidR="00395086"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 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师德失</w:t>
      </w:r>
      <w:proofErr w:type="gramStart"/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范</w:t>
      </w:r>
      <w:proofErr w:type="gramEnd"/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情况的调查和处理，接受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学校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纪检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机构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的监督。</w:t>
      </w:r>
    </w:p>
    <w:p w:rsidR="00395086" w:rsidRPr="00C969B4" w:rsidRDefault="00395086" w:rsidP="00395086">
      <w:pPr>
        <w:widowControl/>
        <w:spacing w:before="120" w:after="120" w:line="555" w:lineRule="atLeast"/>
        <w:ind w:firstLine="480"/>
        <w:jc w:val="center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三、师德失</w:t>
      </w:r>
      <w:proofErr w:type="gramStart"/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范</w:t>
      </w:r>
      <w:proofErr w:type="gramEnd"/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监管要求</w:t>
      </w:r>
    </w:p>
    <w:p w:rsidR="00395086" w:rsidRPr="00C969B4" w:rsidRDefault="00C969B4" w:rsidP="00395086">
      <w:pPr>
        <w:widowControl/>
        <w:spacing w:line="555" w:lineRule="atLeast"/>
        <w:ind w:firstLine="705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lastRenderedPageBreak/>
        <w:t>第九条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部门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对教师严重违反师德行为监管不力、拒不上报、拖延处分或者推诿隐瞒，造成不良影响或者严重后果的，学校将追究单位主要负责人责任，并根据具体情况予以批评教育、责令</w:t>
      </w:r>
      <w:proofErr w:type="gramStart"/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作出</w:t>
      </w:r>
      <w:proofErr w:type="gramEnd"/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书面检查、诫勉谈话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组织处理或者给予纪律处分。</w:t>
      </w:r>
    </w:p>
    <w:p w:rsidR="00395086" w:rsidRPr="00C969B4" w:rsidRDefault="00C969B4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第十条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部门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应坚持开展师德问题自查自纠工作，有效预防各类师德失范行为的发生。因存在师德失范行为受到学校处理的教师及所在单位要积极整改，确保整改措施切实有效。各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部门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应加强对教师的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提醒和教育，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关心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关怀</w:t>
      </w:r>
      <w:r w:rsidR="006B772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并</w:t>
      </w:r>
      <w:r w:rsidR="00395086"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保障教师合法权利。</w:t>
      </w:r>
    </w:p>
    <w:p w:rsidR="00395086" w:rsidRPr="00997D31" w:rsidRDefault="00395086" w:rsidP="00395086">
      <w:pPr>
        <w:widowControl/>
        <w:spacing w:before="120" w:after="120" w:line="555" w:lineRule="atLeast"/>
        <w:ind w:firstLine="480"/>
        <w:jc w:val="center"/>
        <w:rPr>
          <w:rFonts w:ascii="仿宋_GB2312" w:eastAsia="仿宋_GB2312" w:hAnsi="微软雅黑" w:cs="宋体"/>
          <w:b/>
          <w:color w:val="000000"/>
          <w:kern w:val="0"/>
          <w:sz w:val="30"/>
          <w:szCs w:val="30"/>
        </w:rPr>
      </w:pPr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四、附</w:t>
      </w:r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  </w:t>
      </w:r>
      <w:r w:rsidRPr="00997D31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则</w:t>
      </w:r>
    </w:p>
    <w:p w:rsidR="00395086" w:rsidRPr="00C969B4" w:rsidRDefault="00395086" w:rsidP="00395086">
      <w:pPr>
        <w:widowControl/>
        <w:spacing w:line="555" w:lineRule="atLeast"/>
        <w:ind w:firstLine="705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C969B4">
        <w:rPr>
          <w:rFonts w:ascii="仿宋_GB2312" w:eastAsia="仿宋_GB2312" w:hAnsi="微软雅黑" w:cs="宋体" w:hint="eastAsia"/>
          <w:b/>
          <w:color w:val="000000"/>
          <w:kern w:val="0"/>
          <w:sz w:val="30"/>
          <w:szCs w:val="30"/>
        </w:rPr>
        <w:t>第十一条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C969B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本办法由党委教师工作部负责解释，自发布之日起施行。</w:t>
      </w:r>
    </w:p>
    <w:p w:rsidR="00395086" w:rsidRDefault="00395086">
      <w:pPr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AE5DCD" w:rsidRDefault="00AE5DCD">
      <w:pPr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AE5DCD" w:rsidRDefault="00AE5DCD">
      <w:pPr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AE5DCD" w:rsidRPr="00C969B4" w:rsidRDefault="00AE5DCD">
      <w:pPr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 xml:space="preserve">                                  2019年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10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月</w:t>
      </w:r>
      <w:r w:rsidR="00561639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10</w:t>
      </w:r>
      <w:bookmarkStart w:id="0" w:name="_GoBack"/>
      <w:bookmarkEnd w:id="0"/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日</w:t>
      </w:r>
    </w:p>
    <w:sectPr w:rsidR="00AE5DCD" w:rsidRPr="00C96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4D" w:rsidRDefault="002B454D" w:rsidP="00AE5DCD">
      <w:r>
        <w:separator/>
      </w:r>
    </w:p>
  </w:endnote>
  <w:endnote w:type="continuationSeparator" w:id="0">
    <w:p w:rsidR="002B454D" w:rsidRDefault="002B454D" w:rsidP="00AE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4D" w:rsidRDefault="002B454D" w:rsidP="00AE5DCD">
      <w:r>
        <w:separator/>
      </w:r>
    </w:p>
  </w:footnote>
  <w:footnote w:type="continuationSeparator" w:id="0">
    <w:p w:rsidR="002B454D" w:rsidRDefault="002B454D" w:rsidP="00AE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86"/>
    <w:rsid w:val="001B168C"/>
    <w:rsid w:val="002B454D"/>
    <w:rsid w:val="002F4E19"/>
    <w:rsid w:val="00395086"/>
    <w:rsid w:val="003C41BF"/>
    <w:rsid w:val="004B2DE8"/>
    <w:rsid w:val="00561639"/>
    <w:rsid w:val="0062455E"/>
    <w:rsid w:val="006A2B03"/>
    <w:rsid w:val="006B7724"/>
    <w:rsid w:val="007033DC"/>
    <w:rsid w:val="007473E3"/>
    <w:rsid w:val="008048E0"/>
    <w:rsid w:val="008149C3"/>
    <w:rsid w:val="00847ABD"/>
    <w:rsid w:val="00882923"/>
    <w:rsid w:val="008B5AB7"/>
    <w:rsid w:val="008B6159"/>
    <w:rsid w:val="00997D31"/>
    <w:rsid w:val="009B10B2"/>
    <w:rsid w:val="00A357DD"/>
    <w:rsid w:val="00A50BDE"/>
    <w:rsid w:val="00A827A9"/>
    <w:rsid w:val="00A96793"/>
    <w:rsid w:val="00AE5DCD"/>
    <w:rsid w:val="00B043F5"/>
    <w:rsid w:val="00BF2BF4"/>
    <w:rsid w:val="00C2089C"/>
    <w:rsid w:val="00C969B4"/>
    <w:rsid w:val="00CC1C7E"/>
    <w:rsid w:val="00CF0538"/>
    <w:rsid w:val="00CF4CE2"/>
    <w:rsid w:val="00D73BAE"/>
    <w:rsid w:val="00F06F5E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D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杨怀林</dc:creator>
  <cp:lastModifiedBy>杨怀林</cp:lastModifiedBy>
  <cp:revision>8</cp:revision>
  <dcterms:created xsi:type="dcterms:W3CDTF">2019-10-09T00:51:00Z</dcterms:created>
  <dcterms:modified xsi:type="dcterms:W3CDTF">2019-10-11T00:55:00Z</dcterms:modified>
</cp:coreProperties>
</file>